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ascii="Times New Roman" w:hAnsi="Times New Roman" w:cs="Times New Roman"/>
        </w:rPr>
      </w:pPr>
      <w:bookmarkStart w:id="0" w:name="_Toc9922"/>
      <w:r>
        <w:rPr>
          <w:rFonts w:hint="default" w:ascii="Times New Roman" w:hAnsi="Times New Roman" w:cs="Times New Roman"/>
          <w:lang w:val="en-US" w:eastAsia="zh-CN"/>
        </w:rPr>
        <w:t>深化新时代教育评价改革总体方案</w:t>
      </w:r>
      <w:bookmarkEnd w:id="0"/>
    </w:p>
    <w:p>
      <w:pPr>
        <w:spacing w:after="156" w:afterLines="50"/>
        <w:ind w:firstLine="0" w:firstLineChars="0"/>
        <w:jc w:val="center"/>
        <w:rPr>
          <w:rFonts w:hint="default" w:ascii="Times New Roman" w:hAnsi="Times New Roman" w:eastAsia="楷体_GB2312" w:cs="Times New Roman"/>
          <w:bCs/>
          <w:sz w:val="36"/>
          <w:szCs w:val="36"/>
          <w:lang w:eastAsia="zh-CN"/>
        </w:rPr>
      </w:pPr>
      <w:r>
        <w:rPr>
          <w:rFonts w:hint="default" w:ascii="Times New Roman" w:hAnsi="Times New Roman" w:eastAsia="楷体_GB2312" w:cs="Times New Roman"/>
          <w:bCs/>
          <w:sz w:val="36"/>
          <w:szCs w:val="36"/>
          <w:lang w:eastAsia="zh-CN"/>
        </w:rPr>
        <w:t>（</w:t>
      </w:r>
      <w:r>
        <w:rPr>
          <w:rFonts w:hint="default" w:ascii="Times New Roman" w:hAnsi="Times New Roman" w:eastAsia="楷体_GB2312" w:cs="Times New Roman"/>
          <w:bCs/>
          <w:sz w:val="36"/>
          <w:szCs w:val="36"/>
          <w:lang w:val="en-US" w:eastAsia="zh-CN"/>
        </w:rPr>
        <w:t>2020年10月</w:t>
      </w:r>
      <w:r>
        <w:rPr>
          <w:rFonts w:hint="default" w:ascii="Times New Roman" w:hAnsi="Times New Roman" w:eastAsia="楷体_GB2312" w:cs="Times New Roman"/>
          <w:bCs/>
          <w:sz w:val="36"/>
          <w:szCs w:val="36"/>
          <w:lang w:eastAsia="zh-CN"/>
        </w:rPr>
        <w:t>）</w:t>
      </w:r>
      <w:bookmarkStart w:id="1" w:name="_GoBack"/>
      <w:bookmarkEnd w:id="1"/>
    </w:p>
    <w:p>
      <w:pPr>
        <w:rPr>
          <w:rFonts w:hint="default" w:ascii="Times New Roman" w:hAnsi="Times New Roman" w:cs="Times New Roman"/>
        </w:rPr>
      </w:pPr>
      <w:r>
        <w:rPr>
          <w:rFonts w:hint="default" w:ascii="Times New Roman" w:hAnsi="Times New Roman" w:cs="Times New Roman"/>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pStyle w:val="3"/>
        <w:keepNext/>
        <w:keepLines/>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cs="Times New Roman"/>
        </w:rPr>
      </w:pPr>
      <w:r>
        <w:rPr>
          <w:rFonts w:hint="default" w:ascii="Times New Roman" w:hAnsi="Times New Roman" w:cs="Times New Roman"/>
        </w:rPr>
        <w:t>一、总体要求</w:t>
      </w:r>
    </w:p>
    <w:p>
      <w:pPr>
        <w:rPr>
          <w:rFonts w:hint="default" w:ascii="Times New Roman" w:hAnsi="Times New Roman" w:cs="Times New Roman"/>
        </w:rPr>
      </w:pPr>
      <w:r>
        <w:rPr>
          <w:rFonts w:hint="default" w:ascii="Times New Roman" w:hAnsi="Times New Roman" w:cs="Times New Roman"/>
          <w:b/>
          <w:bCs/>
        </w:rPr>
        <w:t>（一）指导思想。</w:t>
      </w:r>
      <w:r>
        <w:rPr>
          <w:rFonts w:hint="default" w:ascii="Times New Roman" w:hAnsi="Times New Roman" w:cs="Times New Roman"/>
        </w:rPr>
        <w:t>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rPr>
          <w:rFonts w:hint="default" w:ascii="Times New Roman" w:hAnsi="Times New Roman" w:cs="Times New Roman"/>
        </w:rPr>
      </w:pPr>
      <w:r>
        <w:rPr>
          <w:rFonts w:hint="default" w:ascii="Times New Roman" w:hAnsi="Times New Roman" w:cs="Times New Roman"/>
          <w:b/>
          <w:bCs/>
        </w:rPr>
        <w:t>（二）主要原则。</w:t>
      </w:r>
      <w:r>
        <w:rPr>
          <w:rFonts w:hint="default" w:ascii="Times New Roman" w:hAnsi="Times New Roman" w:cs="Times New Roman"/>
        </w:rPr>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rPr>
          <w:rFonts w:hint="default" w:ascii="Times New Roman" w:hAnsi="Times New Roman" w:cs="Times New Roman"/>
        </w:rPr>
      </w:pPr>
      <w:r>
        <w:rPr>
          <w:rFonts w:hint="default" w:ascii="Times New Roman" w:hAnsi="Times New Roman" w:cs="Times New Roman"/>
          <w:b/>
          <w:bCs/>
        </w:rPr>
        <w:t>（三）改革目标。</w:t>
      </w:r>
      <w:r>
        <w:rPr>
          <w:rFonts w:hint="default" w:ascii="Times New Roman" w:hAnsi="Times New Roman" w:cs="Times New Roman"/>
        </w:rPr>
        <w:t>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pStyle w:val="3"/>
        <w:keepNext/>
        <w:keepLines/>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cs="Times New Roman"/>
          <w:b/>
        </w:rPr>
      </w:pPr>
      <w:r>
        <w:rPr>
          <w:rFonts w:hint="default" w:ascii="Times New Roman" w:hAnsi="Times New Roman" w:cs="Times New Roman"/>
          <w:b/>
        </w:rPr>
        <w:t>二、重点任务</w:t>
      </w:r>
    </w:p>
    <w:p>
      <w:pPr>
        <w:rPr>
          <w:rFonts w:hint="default" w:ascii="Times New Roman" w:hAnsi="Times New Roman" w:cs="Times New Roman"/>
          <w:b/>
          <w:bCs/>
        </w:rPr>
      </w:pPr>
      <w:r>
        <w:rPr>
          <w:rFonts w:hint="default" w:ascii="Times New Roman" w:hAnsi="Times New Roman" w:cs="Times New Roman"/>
          <w:b/>
          <w:bCs/>
        </w:rPr>
        <w:t>（一）改革党委和政府教育工作评价，推进科学履行职责</w:t>
      </w:r>
    </w:p>
    <w:p>
      <w:pPr>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b/>
          <w:bCs/>
          <w:lang w:val="en-US" w:eastAsia="zh-CN"/>
        </w:rPr>
        <w:t xml:space="preserve"> </w:t>
      </w:r>
      <w:r>
        <w:rPr>
          <w:rFonts w:hint="default" w:ascii="Times New Roman" w:hAnsi="Times New Roman" w:cs="Times New Roman"/>
          <w:b/>
          <w:bCs/>
        </w:rPr>
        <w:t>完善党对教育工作全面领导的体制机制。</w:t>
      </w:r>
      <w:r>
        <w:rPr>
          <w:rFonts w:hint="default" w:ascii="Times New Roman" w:hAnsi="Times New Roman" w:cs="Times New Roman"/>
        </w:rPr>
        <w:t>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b/>
          <w:bCs/>
          <w:lang w:val="en-US" w:eastAsia="zh-CN"/>
        </w:rPr>
        <w:t xml:space="preserve"> </w:t>
      </w:r>
      <w:r>
        <w:rPr>
          <w:rFonts w:hint="default" w:ascii="Times New Roman" w:hAnsi="Times New Roman" w:cs="Times New Roman"/>
          <w:b/>
          <w:bCs/>
        </w:rPr>
        <w:t>完善政府履行教育职责评价。</w:t>
      </w:r>
      <w:r>
        <w:rPr>
          <w:rFonts w:hint="default" w:ascii="Times New Roman" w:hAnsi="Times New Roman" w:cs="Times New Roman"/>
        </w:rPr>
        <w:t>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b/>
          <w:bCs/>
          <w:lang w:val="en-US" w:eastAsia="zh-CN"/>
        </w:rPr>
        <w:t xml:space="preserve"> </w:t>
      </w:r>
      <w:r>
        <w:rPr>
          <w:rFonts w:hint="default" w:ascii="Times New Roman" w:hAnsi="Times New Roman" w:cs="Times New Roman"/>
          <w:b/>
          <w:bCs/>
        </w:rPr>
        <w:t>坚决纠正片面追求升学率倾向。</w:t>
      </w:r>
      <w:r>
        <w:rPr>
          <w:rFonts w:hint="default" w:ascii="Times New Roman" w:hAnsi="Times New Roman" w:cs="Times New Roman"/>
        </w:rPr>
        <w:t>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w:t>
      </w:r>
      <w:r>
        <w:rPr>
          <w:rFonts w:hint="eastAsia" w:ascii="Times New Roman" w:hAnsi="Times New Roman" w:cs="Times New Roman"/>
          <w:lang w:eastAsia="zh-CN"/>
        </w:rPr>
        <w:t>“</w:t>
      </w:r>
      <w:r>
        <w:rPr>
          <w:rFonts w:hint="default" w:ascii="Times New Roman" w:hAnsi="Times New Roman" w:cs="Times New Roman"/>
        </w:rPr>
        <w:t>状元</w:t>
      </w:r>
      <w:r>
        <w:rPr>
          <w:rFonts w:hint="eastAsia" w:ascii="Times New Roman" w:hAnsi="Times New Roman" w:cs="Times New Roman"/>
          <w:lang w:eastAsia="zh-CN"/>
        </w:rPr>
        <w:t>”</w:t>
      </w:r>
      <w:r>
        <w:rPr>
          <w:rFonts w:hint="default" w:ascii="Times New Roman" w:hAnsi="Times New Roman" w:cs="Times New Roman"/>
        </w:rPr>
        <w:t>和升学率。对教育生态问题突出、造成严重社会影响的，依规依法问责追责。</w:t>
      </w:r>
    </w:p>
    <w:p>
      <w:pPr>
        <w:rPr>
          <w:rFonts w:hint="default" w:ascii="Times New Roman" w:hAnsi="Times New Roman" w:cs="Times New Roman"/>
          <w:b/>
          <w:bCs/>
        </w:rPr>
      </w:pPr>
      <w:r>
        <w:rPr>
          <w:rFonts w:hint="default" w:ascii="Times New Roman" w:hAnsi="Times New Roman" w:cs="Times New Roman"/>
          <w:b/>
          <w:bCs/>
        </w:rPr>
        <w:t>（二）改革学校评价，推进落实立德树人根本任务</w:t>
      </w:r>
    </w:p>
    <w:p>
      <w:pPr>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b/>
          <w:bCs/>
          <w:lang w:val="en-US" w:eastAsia="zh-CN"/>
        </w:rPr>
        <w:t xml:space="preserve"> </w:t>
      </w:r>
      <w:r>
        <w:rPr>
          <w:rFonts w:hint="default" w:ascii="Times New Roman" w:hAnsi="Times New Roman" w:cs="Times New Roman"/>
          <w:b/>
          <w:bCs/>
        </w:rPr>
        <w:t>坚持把立德树人成效作为根本标准。</w:t>
      </w:r>
      <w:r>
        <w:rPr>
          <w:rFonts w:hint="default" w:ascii="Times New Roman" w:hAnsi="Times New Roman" w:cs="Times New Roman"/>
        </w:rPr>
        <w:t>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b/>
          <w:bCs/>
          <w:lang w:val="en-US" w:eastAsia="zh-CN"/>
        </w:rPr>
        <w:t xml:space="preserve"> </w:t>
      </w:r>
      <w:r>
        <w:rPr>
          <w:rFonts w:hint="default" w:ascii="Times New Roman" w:hAnsi="Times New Roman" w:cs="Times New Roman"/>
          <w:b/>
          <w:bCs/>
        </w:rPr>
        <w:t>完善幼儿园评价。</w:t>
      </w:r>
      <w:r>
        <w:rPr>
          <w:rFonts w:hint="default" w:ascii="Times New Roman" w:hAnsi="Times New Roman" w:cs="Times New Roman"/>
        </w:rPr>
        <w:t>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b/>
          <w:bCs/>
          <w:lang w:val="en-US" w:eastAsia="zh-CN"/>
        </w:rPr>
        <w:t xml:space="preserve"> </w:t>
      </w:r>
      <w:r>
        <w:rPr>
          <w:rFonts w:hint="default" w:ascii="Times New Roman" w:hAnsi="Times New Roman" w:cs="Times New Roman"/>
          <w:b/>
          <w:bCs/>
        </w:rPr>
        <w:t>改进中小学校评价。</w:t>
      </w:r>
      <w:r>
        <w:rPr>
          <w:rFonts w:hint="default" w:ascii="Times New Roman" w:hAnsi="Times New Roman" w:cs="Times New Roman"/>
        </w:rPr>
        <w:t>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rPr>
          <w:rFonts w:hint="default" w:ascii="Times New Roman" w:hAnsi="Times New Roman" w:cs="Times New Roman"/>
        </w:rPr>
      </w:pPr>
      <w:r>
        <w:rPr>
          <w:rFonts w:hint="default" w:ascii="Times New Roman" w:hAnsi="Times New Roman" w:cs="Times New Roman"/>
          <w:b/>
          <w:bCs/>
        </w:rPr>
        <w:t>7.</w:t>
      </w:r>
      <w:r>
        <w:rPr>
          <w:rFonts w:hint="default" w:ascii="Times New Roman" w:hAnsi="Times New Roman" w:cs="Times New Roman"/>
          <w:b/>
          <w:bCs/>
          <w:lang w:val="en-US" w:eastAsia="zh-CN"/>
        </w:rPr>
        <w:t xml:space="preserve"> </w:t>
      </w:r>
      <w:r>
        <w:rPr>
          <w:rFonts w:hint="default" w:ascii="Times New Roman" w:hAnsi="Times New Roman" w:cs="Times New Roman"/>
          <w:b/>
          <w:bCs/>
        </w:rPr>
        <w:t>健全职业学校评价。</w:t>
      </w:r>
      <w:r>
        <w:rPr>
          <w:rFonts w:hint="default" w:ascii="Times New Roman" w:hAnsi="Times New Roman" w:cs="Times New Roman"/>
        </w:rPr>
        <w:t>重点评价职业学校（含技工院校，下同）德技并修、产教融合、校企合作、育训结合、学生获取职业资格或职业技能等级证书、毕业生就业质量、</w:t>
      </w:r>
      <w:r>
        <w:rPr>
          <w:rFonts w:hint="eastAsia" w:ascii="Times New Roman" w:hAnsi="Times New Roman" w:cs="Times New Roman"/>
          <w:lang w:eastAsia="zh-CN"/>
        </w:rPr>
        <w:t>“</w:t>
      </w:r>
      <w:r>
        <w:rPr>
          <w:rFonts w:hint="default" w:ascii="Times New Roman" w:hAnsi="Times New Roman" w:cs="Times New Roman"/>
        </w:rPr>
        <w:t>双师型</w:t>
      </w:r>
      <w:r>
        <w:rPr>
          <w:rFonts w:hint="eastAsia" w:ascii="Times New Roman" w:hAnsi="Times New Roman" w:cs="Times New Roman"/>
          <w:lang w:eastAsia="zh-CN"/>
        </w:rPr>
        <w:t>”</w:t>
      </w:r>
      <w:r>
        <w:rPr>
          <w:rFonts w:hint="default" w:ascii="Times New Roman" w:hAnsi="Times New Roman" w:cs="Times New Roman"/>
        </w:rPr>
        <w:t>教师（含技工院校</w:t>
      </w:r>
      <w:r>
        <w:rPr>
          <w:rFonts w:hint="eastAsia" w:ascii="Times New Roman" w:hAnsi="Times New Roman" w:cs="Times New Roman"/>
          <w:lang w:eastAsia="zh-CN"/>
        </w:rPr>
        <w:t>“</w:t>
      </w:r>
      <w:r>
        <w:rPr>
          <w:rFonts w:hint="default" w:ascii="Times New Roman" w:hAnsi="Times New Roman" w:cs="Times New Roman"/>
        </w:rPr>
        <w:t>一体化</w:t>
      </w:r>
      <w:r>
        <w:rPr>
          <w:rFonts w:hint="eastAsia" w:ascii="Times New Roman" w:hAnsi="Times New Roman" w:cs="Times New Roman"/>
          <w:lang w:eastAsia="zh-CN"/>
        </w:rPr>
        <w:t>”</w:t>
      </w:r>
      <w:r>
        <w:rPr>
          <w:rFonts w:hint="default" w:ascii="Times New Roman" w:hAnsi="Times New Roman" w:cs="Times New Roman"/>
        </w:rPr>
        <w:t>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rPr>
          <w:rFonts w:hint="default" w:ascii="Times New Roman" w:hAnsi="Times New Roman" w:cs="Times New Roman"/>
        </w:rPr>
      </w:pPr>
      <w:r>
        <w:rPr>
          <w:rFonts w:hint="default" w:ascii="Times New Roman" w:hAnsi="Times New Roman" w:cs="Times New Roman"/>
          <w:b/>
          <w:bCs/>
        </w:rPr>
        <w:t>8.</w:t>
      </w:r>
      <w:r>
        <w:rPr>
          <w:rFonts w:hint="default" w:ascii="Times New Roman" w:hAnsi="Times New Roman" w:cs="Times New Roman"/>
          <w:b/>
          <w:bCs/>
          <w:lang w:val="en-US" w:eastAsia="zh-CN"/>
        </w:rPr>
        <w:t xml:space="preserve"> </w:t>
      </w:r>
      <w:r>
        <w:rPr>
          <w:rFonts w:hint="default" w:ascii="Times New Roman" w:hAnsi="Times New Roman" w:cs="Times New Roman"/>
          <w:b/>
          <w:bCs/>
        </w:rPr>
        <w:t>改进高等学校评价。</w:t>
      </w:r>
      <w:r>
        <w:rPr>
          <w:rFonts w:hint="default" w:ascii="Times New Roman" w:hAnsi="Times New Roman" w:cs="Times New Roman"/>
        </w:rPr>
        <w:t>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w:t>
      </w:r>
      <w:r>
        <w:rPr>
          <w:rFonts w:hint="eastAsia" w:ascii="Times New Roman" w:hAnsi="Times New Roman" w:cs="Times New Roman"/>
          <w:lang w:eastAsia="zh-CN"/>
        </w:rPr>
        <w:t>“</w:t>
      </w:r>
      <w:r>
        <w:rPr>
          <w:rFonts w:hint="default" w:ascii="Times New Roman" w:hAnsi="Times New Roman" w:cs="Times New Roman"/>
        </w:rPr>
        <w:t>双一流</w:t>
      </w:r>
      <w:r>
        <w:rPr>
          <w:rFonts w:hint="eastAsia" w:ascii="Times New Roman" w:hAnsi="Times New Roman" w:cs="Times New Roman"/>
          <w:lang w:eastAsia="zh-CN"/>
        </w:rPr>
        <w:t>”</w:t>
      </w:r>
      <w:r>
        <w:rPr>
          <w:rFonts w:hint="default" w:ascii="Times New Roman" w:hAnsi="Times New Roman" w:cs="Times New Roman"/>
        </w:rPr>
        <w:t>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rPr>
          <w:rFonts w:hint="default" w:ascii="Times New Roman" w:hAnsi="Times New Roman" w:cs="Times New Roman"/>
          <w:b/>
          <w:bCs/>
        </w:rPr>
      </w:pPr>
      <w:r>
        <w:rPr>
          <w:rFonts w:hint="default" w:ascii="Times New Roman" w:hAnsi="Times New Roman" w:cs="Times New Roman"/>
          <w:b/>
          <w:bCs/>
        </w:rPr>
        <w:t>（三）改革教师评价，推进践行教书育人使命</w:t>
      </w:r>
    </w:p>
    <w:p>
      <w:pPr>
        <w:rPr>
          <w:rFonts w:hint="default" w:ascii="Times New Roman" w:hAnsi="Times New Roman" w:cs="Times New Roman"/>
        </w:rPr>
      </w:pPr>
      <w:r>
        <w:rPr>
          <w:rFonts w:hint="default" w:ascii="Times New Roman" w:hAnsi="Times New Roman" w:cs="Times New Roman"/>
          <w:b/>
          <w:bCs/>
        </w:rPr>
        <w:t>9.</w:t>
      </w:r>
      <w:r>
        <w:rPr>
          <w:rFonts w:hint="default" w:ascii="Times New Roman" w:hAnsi="Times New Roman" w:cs="Times New Roman"/>
          <w:b/>
          <w:bCs/>
          <w:lang w:val="en-US" w:eastAsia="zh-CN"/>
        </w:rPr>
        <w:t xml:space="preserve"> </w:t>
      </w:r>
      <w:r>
        <w:rPr>
          <w:rFonts w:hint="default" w:ascii="Times New Roman" w:hAnsi="Times New Roman" w:cs="Times New Roman"/>
          <w:b/>
          <w:bCs/>
        </w:rPr>
        <w:t>坚持把师德师风作为第一标准。</w:t>
      </w:r>
      <w:r>
        <w:rPr>
          <w:rFonts w:hint="default" w:ascii="Times New Roman" w:hAnsi="Times New Roman" w:cs="Times New Roman"/>
        </w:rPr>
        <w:t>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rPr>
          <w:rFonts w:hint="default" w:ascii="Times New Roman" w:hAnsi="Times New Roman" w:cs="Times New Roman"/>
        </w:rPr>
      </w:pPr>
      <w:r>
        <w:rPr>
          <w:rFonts w:hint="default" w:ascii="Times New Roman" w:hAnsi="Times New Roman" w:cs="Times New Roman"/>
          <w:b/>
          <w:bCs/>
        </w:rPr>
        <w:t>10.</w:t>
      </w:r>
      <w:r>
        <w:rPr>
          <w:rFonts w:hint="default" w:ascii="Times New Roman" w:hAnsi="Times New Roman" w:cs="Times New Roman"/>
          <w:b/>
          <w:bCs/>
          <w:lang w:val="en-US" w:eastAsia="zh-CN"/>
        </w:rPr>
        <w:t xml:space="preserve"> </w:t>
      </w:r>
      <w:r>
        <w:rPr>
          <w:rFonts w:hint="default" w:ascii="Times New Roman" w:hAnsi="Times New Roman" w:cs="Times New Roman"/>
          <w:b/>
          <w:bCs/>
        </w:rPr>
        <w:t>突出教育教学实绩。</w:t>
      </w:r>
      <w:r>
        <w:rPr>
          <w:rFonts w:hint="default" w:ascii="Times New Roman" w:hAnsi="Times New Roman" w:cs="Times New Roman"/>
        </w:rPr>
        <w:t>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w:t>
      </w:r>
      <w:r>
        <w:rPr>
          <w:rFonts w:hint="eastAsia" w:ascii="Times New Roman" w:hAnsi="Times New Roman" w:cs="Times New Roman"/>
          <w:lang w:eastAsia="zh-CN"/>
        </w:rPr>
        <w:t>“</w:t>
      </w:r>
      <w:r>
        <w:rPr>
          <w:rFonts w:hint="default" w:ascii="Times New Roman" w:hAnsi="Times New Roman" w:cs="Times New Roman"/>
        </w:rPr>
        <w:t>双师型</w:t>
      </w:r>
      <w:r>
        <w:rPr>
          <w:rFonts w:hint="eastAsia" w:ascii="Times New Roman" w:hAnsi="Times New Roman" w:cs="Times New Roman"/>
          <w:lang w:eastAsia="zh-CN"/>
        </w:rPr>
        <w:t>”</w:t>
      </w:r>
      <w:r>
        <w:rPr>
          <w:rFonts w:hint="default" w:ascii="Times New Roman" w:hAnsi="Times New Roman" w:cs="Times New Roman"/>
        </w:rPr>
        <w:t>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rPr>
          <w:rFonts w:hint="default" w:ascii="Times New Roman" w:hAnsi="Times New Roman" w:cs="Times New Roman"/>
        </w:rPr>
      </w:pPr>
      <w:r>
        <w:rPr>
          <w:rFonts w:hint="default" w:ascii="Times New Roman" w:hAnsi="Times New Roman" w:cs="Times New Roman"/>
          <w:b/>
          <w:bCs/>
        </w:rPr>
        <w:t>11.</w:t>
      </w:r>
      <w:r>
        <w:rPr>
          <w:rFonts w:hint="default" w:ascii="Times New Roman" w:hAnsi="Times New Roman" w:cs="Times New Roman"/>
          <w:b/>
          <w:bCs/>
          <w:lang w:val="en-US" w:eastAsia="zh-CN"/>
        </w:rPr>
        <w:t xml:space="preserve"> </w:t>
      </w:r>
      <w:r>
        <w:rPr>
          <w:rFonts w:hint="default" w:ascii="Times New Roman" w:hAnsi="Times New Roman" w:cs="Times New Roman"/>
          <w:b/>
          <w:bCs/>
        </w:rPr>
        <w:t>强化一线学生工作。</w:t>
      </w:r>
      <w:r>
        <w:rPr>
          <w:rFonts w:hint="default" w:ascii="Times New Roman" w:hAnsi="Times New Roman" w:cs="Times New Roman"/>
        </w:rPr>
        <w:t>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rPr>
          <w:rFonts w:hint="default" w:ascii="Times New Roman" w:hAnsi="Times New Roman" w:cs="Times New Roman"/>
        </w:rPr>
      </w:pPr>
      <w:r>
        <w:rPr>
          <w:rFonts w:hint="default" w:ascii="Times New Roman" w:hAnsi="Times New Roman" w:cs="Times New Roman"/>
          <w:b/>
          <w:bCs/>
        </w:rPr>
        <w:t>12.</w:t>
      </w:r>
      <w:r>
        <w:rPr>
          <w:rFonts w:hint="default" w:ascii="Times New Roman" w:hAnsi="Times New Roman" w:cs="Times New Roman"/>
          <w:b/>
          <w:bCs/>
          <w:lang w:val="en-US" w:eastAsia="zh-CN"/>
        </w:rPr>
        <w:t xml:space="preserve"> </w:t>
      </w:r>
      <w:r>
        <w:rPr>
          <w:rFonts w:hint="default" w:ascii="Times New Roman" w:hAnsi="Times New Roman" w:cs="Times New Roman"/>
          <w:b/>
          <w:bCs/>
        </w:rPr>
        <w:t>改进高校教师科研评价。</w:t>
      </w:r>
      <w:r>
        <w:rPr>
          <w:rFonts w:hint="default" w:ascii="Times New Roman" w:hAnsi="Times New Roman" w:cs="Times New Roman"/>
        </w:rPr>
        <w:t>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rPr>
          <w:rFonts w:hint="default" w:ascii="Times New Roman" w:hAnsi="Times New Roman" w:cs="Times New Roman"/>
        </w:rPr>
      </w:pPr>
      <w:r>
        <w:rPr>
          <w:rFonts w:hint="default" w:ascii="Times New Roman" w:hAnsi="Times New Roman" w:cs="Times New Roman"/>
          <w:b/>
          <w:bCs/>
        </w:rPr>
        <w:t>13.</w:t>
      </w:r>
      <w:r>
        <w:rPr>
          <w:rFonts w:hint="default" w:ascii="Times New Roman" w:hAnsi="Times New Roman" w:cs="Times New Roman"/>
          <w:b/>
          <w:bCs/>
          <w:lang w:val="en-US" w:eastAsia="zh-CN"/>
        </w:rPr>
        <w:t xml:space="preserve"> </w:t>
      </w:r>
      <w:r>
        <w:rPr>
          <w:rFonts w:hint="default" w:ascii="Times New Roman" w:hAnsi="Times New Roman" w:cs="Times New Roman"/>
          <w:b/>
          <w:bCs/>
        </w:rPr>
        <w:t>推进人才称号回归学术性、荣誉性。</w:t>
      </w:r>
      <w:r>
        <w:rPr>
          <w:rFonts w:hint="default" w:ascii="Times New Roman" w:hAnsi="Times New Roman" w:cs="Times New Roman"/>
        </w:rPr>
        <w:t>切实精简人才</w:t>
      </w:r>
      <w:r>
        <w:rPr>
          <w:rFonts w:hint="eastAsia" w:ascii="Times New Roman" w:hAnsi="Times New Roman" w:cs="Times New Roman"/>
          <w:lang w:eastAsia="zh-CN"/>
        </w:rPr>
        <w:t>“</w:t>
      </w:r>
      <w:r>
        <w:rPr>
          <w:rFonts w:hint="default" w:ascii="Times New Roman" w:hAnsi="Times New Roman" w:cs="Times New Roman"/>
        </w:rPr>
        <w:t>帽子</w:t>
      </w:r>
      <w:r>
        <w:rPr>
          <w:rFonts w:hint="eastAsia" w:ascii="Times New Roman" w:hAnsi="Times New Roman" w:cs="Times New Roman"/>
          <w:lang w:eastAsia="zh-CN"/>
        </w:rPr>
        <w:t>”</w:t>
      </w:r>
      <w:r>
        <w:rPr>
          <w:rFonts w:hint="default" w:ascii="Times New Roman" w:hAnsi="Times New Roman" w:cs="Times New Roman"/>
        </w:rPr>
        <w:t>，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w:t>
      </w:r>
      <w:r>
        <w:rPr>
          <w:rFonts w:hint="eastAsia" w:ascii="Times New Roman" w:hAnsi="Times New Roman" w:cs="Times New Roman"/>
          <w:lang w:eastAsia="zh-CN"/>
        </w:rPr>
        <w:t>“</w:t>
      </w:r>
      <w:r>
        <w:rPr>
          <w:rFonts w:hint="default" w:ascii="Times New Roman" w:hAnsi="Times New Roman" w:cs="Times New Roman"/>
        </w:rPr>
        <w:t>长江学者</w:t>
      </w:r>
      <w:r>
        <w:rPr>
          <w:rFonts w:hint="eastAsia" w:ascii="Times New Roman" w:hAnsi="Times New Roman" w:cs="Times New Roman"/>
          <w:lang w:eastAsia="zh-CN"/>
        </w:rPr>
        <w:t>”</w:t>
      </w:r>
      <w:r>
        <w:rPr>
          <w:rFonts w:hint="default" w:ascii="Times New Roman" w:hAnsi="Times New Roman" w:cs="Times New Roman"/>
        </w:rPr>
        <w:t>等人才称号入选者与学校签订长期服务合同，为实施国家和区域发展战略贡献力量。</w:t>
      </w:r>
    </w:p>
    <w:p>
      <w:pPr>
        <w:rPr>
          <w:rFonts w:hint="default" w:ascii="Times New Roman" w:hAnsi="Times New Roman" w:cs="Times New Roman"/>
          <w:b/>
          <w:bCs/>
        </w:rPr>
      </w:pPr>
      <w:r>
        <w:rPr>
          <w:rFonts w:hint="default" w:ascii="Times New Roman" w:hAnsi="Times New Roman" w:cs="Times New Roman"/>
          <w:b/>
          <w:bCs/>
        </w:rPr>
        <w:t>（四）改革学生评价，促进德智体美劳全面发展</w:t>
      </w:r>
    </w:p>
    <w:p>
      <w:pPr>
        <w:rPr>
          <w:rFonts w:hint="default" w:ascii="Times New Roman" w:hAnsi="Times New Roman" w:cs="Times New Roman"/>
        </w:rPr>
      </w:pPr>
      <w:r>
        <w:rPr>
          <w:rFonts w:hint="default" w:ascii="Times New Roman" w:hAnsi="Times New Roman" w:cs="Times New Roman"/>
          <w:b/>
          <w:bCs/>
        </w:rPr>
        <w:t>14.</w:t>
      </w:r>
      <w:r>
        <w:rPr>
          <w:rFonts w:hint="default" w:ascii="Times New Roman" w:hAnsi="Times New Roman" w:cs="Times New Roman"/>
          <w:b/>
          <w:bCs/>
          <w:lang w:val="en-US" w:eastAsia="zh-CN"/>
        </w:rPr>
        <w:t xml:space="preserve"> </w:t>
      </w:r>
      <w:r>
        <w:rPr>
          <w:rFonts w:hint="default" w:ascii="Times New Roman" w:hAnsi="Times New Roman" w:cs="Times New Roman"/>
          <w:b/>
          <w:bCs/>
        </w:rPr>
        <w:t>树立科学成才观念。</w:t>
      </w:r>
      <w:r>
        <w:rPr>
          <w:rFonts w:hint="default" w:ascii="Times New Roman" w:hAnsi="Times New Roman" w:cs="Times New Roman"/>
        </w:rPr>
        <w:t>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rPr>
          <w:rFonts w:hint="default" w:ascii="Times New Roman" w:hAnsi="Times New Roman" w:cs="Times New Roman"/>
        </w:rPr>
      </w:pPr>
      <w:r>
        <w:rPr>
          <w:rFonts w:hint="default" w:ascii="Times New Roman" w:hAnsi="Times New Roman" w:cs="Times New Roman"/>
          <w:b/>
          <w:bCs/>
        </w:rPr>
        <w:t>15.</w:t>
      </w:r>
      <w:r>
        <w:rPr>
          <w:rFonts w:hint="default" w:ascii="Times New Roman" w:hAnsi="Times New Roman" w:cs="Times New Roman"/>
          <w:b/>
          <w:bCs/>
          <w:lang w:val="en-US" w:eastAsia="zh-CN"/>
        </w:rPr>
        <w:t xml:space="preserve"> </w:t>
      </w:r>
      <w:r>
        <w:rPr>
          <w:rFonts w:hint="default" w:ascii="Times New Roman" w:hAnsi="Times New Roman" w:cs="Times New Roman"/>
          <w:b/>
          <w:bCs/>
        </w:rPr>
        <w:t>完善德育评价。</w:t>
      </w:r>
      <w:r>
        <w:rPr>
          <w:rFonts w:hint="default" w:ascii="Times New Roman" w:hAnsi="Times New Roman" w:cs="Times New Roman"/>
        </w:rPr>
        <w:t>根据学生不同阶段身心特点，科学设计各级各类教育德育目标要求，引导学生养成良好思想道德、心理素质和行为习惯，传承红色基因，增强</w:t>
      </w:r>
      <w:r>
        <w:rPr>
          <w:rFonts w:hint="eastAsia" w:ascii="Times New Roman" w:hAnsi="Times New Roman" w:cs="Times New Roman"/>
          <w:lang w:eastAsia="zh-CN"/>
        </w:rPr>
        <w:t>“</w:t>
      </w:r>
      <w:r>
        <w:rPr>
          <w:rFonts w:hint="default" w:ascii="Times New Roman" w:hAnsi="Times New Roman" w:cs="Times New Roman"/>
        </w:rPr>
        <w:t>四个自信</w:t>
      </w:r>
      <w:r>
        <w:rPr>
          <w:rFonts w:hint="eastAsia" w:ascii="Times New Roman" w:hAnsi="Times New Roman" w:cs="Times New Roman"/>
          <w:lang w:eastAsia="zh-CN"/>
        </w:rPr>
        <w:t>”</w:t>
      </w:r>
      <w:r>
        <w:rPr>
          <w:rFonts w:hint="default" w:ascii="Times New Roman" w:hAnsi="Times New Roman" w:cs="Times New Roman"/>
        </w:rPr>
        <w:t>，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rPr>
          <w:rFonts w:hint="default" w:ascii="Times New Roman" w:hAnsi="Times New Roman" w:cs="Times New Roman"/>
        </w:rPr>
      </w:pPr>
      <w:r>
        <w:rPr>
          <w:rFonts w:hint="default" w:ascii="Times New Roman" w:hAnsi="Times New Roman" w:cs="Times New Roman"/>
          <w:b/>
          <w:bCs/>
        </w:rPr>
        <w:t>16.</w:t>
      </w:r>
      <w:r>
        <w:rPr>
          <w:rFonts w:hint="default" w:ascii="Times New Roman" w:hAnsi="Times New Roman" w:cs="Times New Roman"/>
          <w:b/>
          <w:bCs/>
          <w:lang w:val="en-US" w:eastAsia="zh-CN"/>
        </w:rPr>
        <w:t xml:space="preserve"> </w:t>
      </w:r>
      <w:r>
        <w:rPr>
          <w:rFonts w:hint="default" w:ascii="Times New Roman" w:hAnsi="Times New Roman" w:cs="Times New Roman"/>
          <w:b/>
          <w:bCs/>
        </w:rPr>
        <w:t>强化体育评价。</w:t>
      </w:r>
      <w:r>
        <w:rPr>
          <w:rFonts w:hint="default" w:ascii="Times New Roman" w:hAnsi="Times New Roman" w:cs="Times New Roman"/>
        </w:rPr>
        <w:t>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rPr>
          <w:rFonts w:hint="default" w:ascii="Times New Roman" w:hAnsi="Times New Roman" w:cs="Times New Roman"/>
        </w:rPr>
      </w:pPr>
      <w:r>
        <w:rPr>
          <w:rFonts w:hint="default" w:ascii="Times New Roman" w:hAnsi="Times New Roman" w:cs="Times New Roman"/>
          <w:b/>
          <w:bCs/>
        </w:rPr>
        <w:t>17.</w:t>
      </w:r>
      <w:r>
        <w:rPr>
          <w:rFonts w:hint="default" w:ascii="Times New Roman" w:hAnsi="Times New Roman" w:cs="Times New Roman"/>
          <w:b/>
          <w:bCs/>
          <w:lang w:val="en-US" w:eastAsia="zh-CN"/>
        </w:rPr>
        <w:t xml:space="preserve"> </w:t>
      </w:r>
      <w:r>
        <w:rPr>
          <w:rFonts w:hint="default" w:ascii="Times New Roman" w:hAnsi="Times New Roman" w:cs="Times New Roman"/>
          <w:b/>
          <w:bCs/>
        </w:rPr>
        <w:t>改进美育评价。</w:t>
      </w:r>
      <w:r>
        <w:rPr>
          <w:rFonts w:hint="default" w:ascii="Times New Roman" w:hAnsi="Times New Roman" w:cs="Times New Roman"/>
        </w:rPr>
        <w:t>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rPr>
          <w:rFonts w:hint="default" w:ascii="Times New Roman" w:hAnsi="Times New Roman" w:cs="Times New Roman"/>
        </w:rPr>
      </w:pPr>
      <w:r>
        <w:rPr>
          <w:rFonts w:hint="default" w:ascii="Times New Roman" w:hAnsi="Times New Roman" w:cs="Times New Roman"/>
          <w:b/>
          <w:bCs/>
        </w:rPr>
        <w:t>18.</w:t>
      </w:r>
      <w:r>
        <w:rPr>
          <w:rFonts w:hint="default" w:ascii="Times New Roman" w:hAnsi="Times New Roman" w:cs="Times New Roman"/>
          <w:b/>
          <w:bCs/>
          <w:lang w:val="en-US" w:eastAsia="zh-CN"/>
        </w:rPr>
        <w:t xml:space="preserve"> </w:t>
      </w:r>
      <w:r>
        <w:rPr>
          <w:rFonts w:hint="default" w:ascii="Times New Roman" w:hAnsi="Times New Roman" w:cs="Times New Roman"/>
          <w:b/>
          <w:bCs/>
        </w:rPr>
        <w:t>加强劳动教育评价。</w:t>
      </w:r>
      <w:r>
        <w:rPr>
          <w:rFonts w:hint="default" w:ascii="Times New Roman" w:hAnsi="Times New Roman" w:cs="Times New Roman"/>
        </w:rPr>
        <w:t>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rPr>
          <w:rFonts w:hint="default" w:ascii="Times New Roman" w:hAnsi="Times New Roman" w:cs="Times New Roman"/>
        </w:rPr>
      </w:pPr>
      <w:r>
        <w:rPr>
          <w:rFonts w:hint="default" w:ascii="Times New Roman" w:hAnsi="Times New Roman" w:cs="Times New Roman"/>
          <w:b/>
          <w:bCs/>
        </w:rPr>
        <w:t>19.</w:t>
      </w:r>
      <w:r>
        <w:rPr>
          <w:rFonts w:hint="default" w:ascii="Times New Roman" w:hAnsi="Times New Roman" w:cs="Times New Roman"/>
          <w:b/>
          <w:bCs/>
          <w:lang w:val="en-US" w:eastAsia="zh-CN"/>
        </w:rPr>
        <w:t xml:space="preserve"> </w:t>
      </w:r>
      <w:r>
        <w:rPr>
          <w:rFonts w:hint="default" w:ascii="Times New Roman" w:hAnsi="Times New Roman" w:cs="Times New Roman"/>
          <w:b/>
          <w:bCs/>
        </w:rPr>
        <w:t>严格学业标准。</w:t>
      </w:r>
      <w:r>
        <w:rPr>
          <w:rFonts w:hint="default" w:ascii="Times New Roman" w:hAnsi="Times New Roman" w:cs="Times New Roman"/>
        </w:rPr>
        <w:t>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rPr>
          <w:rFonts w:hint="default" w:ascii="Times New Roman" w:hAnsi="Times New Roman" w:cs="Times New Roman"/>
        </w:rPr>
      </w:pPr>
      <w:r>
        <w:rPr>
          <w:rFonts w:hint="default" w:ascii="Times New Roman" w:hAnsi="Times New Roman" w:cs="Times New Roman"/>
          <w:b/>
          <w:bCs/>
        </w:rPr>
        <w:t>20.</w:t>
      </w:r>
      <w:r>
        <w:rPr>
          <w:rFonts w:hint="default" w:ascii="Times New Roman" w:hAnsi="Times New Roman" w:cs="Times New Roman"/>
          <w:b/>
          <w:bCs/>
          <w:lang w:val="en-US" w:eastAsia="zh-CN"/>
        </w:rPr>
        <w:t xml:space="preserve"> </w:t>
      </w:r>
      <w:r>
        <w:rPr>
          <w:rFonts w:hint="default" w:ascii="Times New Roman" w:hAnsi="Times New Roman" w:cs="Times New Roman"/>
          <w:b/>
          <w:bCs/>
        </w:rPr>
        <w:t>深化考试招生制度改革。</w:t>
      </w:r>
      <w:r>
        <w:rPr>
          <w:rFonts w:hint="default" w:ascii="Times New Roman" w:hAnsi="Times New Roman" w:cs="Times New Roman"/>
        </w:rPr>
        <w:t>稳步推进中高考改革，构建引导学生德智体美劳全面发展的考试内容体系，改变相对固化的试题形式，增强试题开放性，减少死记硬背和</w:t>
      </w:r>
      <w:r>
        <w:rPr>
          <w:rFonts w:hint="eastAsia" w:ascii="Times New Roman" w:hAnsi="Times New Roman" w:cs="Times New Roman"/>
          <w:lang w:eastAsia="zh-CN"/>
        </w:rPr>
        <w:t>“</w:t>
      </w:r>
      <w:r>
        <w:rPr>
          <w:rFonts w:hint="default" w:ascii="Times New Roman" w:hAnsi="Times New Roman" w:cs="Times New Roman"/>
        </w:rPr>
        <w:t>机械刷题</w:t>
      </w:r>
      <w:r>
        <w:rPr>
          <w:rFonts w:hint="eastAsia" w:ascii="Times New Roman" w:hAnsi="Times New Roman" w:cs="Times New Roman"/>
          <w:lang w:eastAsia="zh-CN"/>
        </w:rPr>
        <w:t>”</w:t>
      </w:r>
      <w:r>
        <w:rPr>
          <w:rFonts w:hint="default" w:ascii="Times New Roman" w:hAnsi="Times New Roman" w:cs="Times New Roman"/>
        </w:rPr>
        <w:t>现象。加快完善初、高中学生综合素质档案建设和使用办法，逐步转变简单以考试成绩为唯一标准的招生模式。完善高等职业教育</w:t>
      </w:r>
      <w:r>
        <w:rPr>
          <w:rFonts w:hint="eastAsia" w:ascii="Times New Roman" w:hAnsi="Times New Roman" w:cs="Times New Roman"/>
          <w:lang w:eastAsia="zh-CN"/>
        </w:rPr>
        <w:t>“</w:t>
      </w:r>
      <w:r>
        <w:rPr>
          <w:rFonts w:hint="default" w:ascii="Times New Roman" w:hAnsi="Times New Roman" w:cs="Times New Roman"/>
        </w:rPr>
        <w:t>文化素质+职业技能</w:t>
      </w:r>
      <w:r>
        <w:rPr>
          <w:rFonts w:hint="eastAsia" w:ascii="Times New Roman" w:hAnsi="Times New Roman" w:cs="Times New Roman"/>
          <w:lang w:eastAsia="zh-CN"/>
        </w:rPr>
        <w:t>”</w:t>
      </w:r>
      <w:r>
        <w:rPr>
          <w:rFonts w:hint="default" w:ascii="Times New Roman" w:hAnsi="Times New Roman" w:cs="Times New Roman"/>
        </w:rPr>
        <w:t>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rPr>
          <w:rFonts w:hint="default" w:ascii="Times New Roman" w:hAnsi="Times New Roman" w:cs="Times New Roman"/>
          <w:b/>
          <w:bCs/>
        </w:rPr>
      </w:pPr>
      <w:r>
        <w:rPr>
          <w:rFonts w:hint="default" w:ascii="Times New Roman" w:hAnsi="Times New Roman" w:cs="Times New Roman"/>
          <w:b/>
          <w:bCs/>
        </w:rPr>
        <w:t>（五）改革用人评价，共同营造教育发展良好环境</w:t>
      </w:r>
    </w:p>
    <w:p>
      <w:pPr>
        <w:rPr>
          <w:rFonts w:hint="default" w:ascii="Times New Roman" w:hAnsi="Times New Roman" w:cs="Times New Roman"/>
        </w:rPr>
      </w:pPr>
      <w:r>
        <w:rPr>
          <w:rFonts w:hint="default" w:ascii="Times New Roman" w:hAnsi="Times New Roman" w:cs="Times New Roman"/>
          <w:b/>
          <w:bCs/>
        </w:rPr>
        <w:t>21.</w:t>
      </w:r>
      <w:r>
        <w:rPr>
          <w:rFonts w:hint="default" w:ascii="Times New Roman" w:hAnsi="Times New Roman" w:cs="Times New Roman"/>
          <w:b/>
          <w:bCs/>
          <w:lang w:val="en-US" w:eastAsia="zh-CN"/>
        </w:rPr>
        <w:t xml:space="preserve"> </w:t>
      </w:r>
      <w:r>
        <w:rPr>
          <w:rFonts w:hint="default" w:ascii="Times New Roman" w:hAnsi="Times New Roman" w:cs="Times New Roman"/>
          <w:b/>
          <w:bCs/>
        </w:rPr>
        <w:t>树立正确用人导向。</w:t>
      </w:r>
      <w:r>
        <w:rPr>
          <w:rFonts w:hint="default" w:ascii="Times New Roman" w:hAnsi="Times New Roman" w:cs="Times New Roman"/>
        </w:rPr>
        <w:t>党政机关、事业单位、国有企业要带头扭转</w:t>
      </w:r>
      <w:r>
        <w:rPr>
          <w:rFonts w:hint="eastAsia" w:ascii="Times New Roman" w:hAnsi="Times New Roman" w:cs="Times New Roman"/>
          <w:lang w:eastAsia="zh-CN"/>
        </w:rPr>
        <w:t>“</w:t>
      </w:r>
      <w:r>
        <w:rPr>
          <w:rFonts w:hint="default" w:ascii="Times New Roman" w:hAnsi="Times New Roman" w:cs="Times New Roman"/>
        </w:rPr>
        <w:t>唯名校</w:t>
      </w:r>
      <w:r>
        <w:rPr>
          <w:rFonts w:hint="eastAsia"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唯学历</w:t>
      </w:r>
      <w:r>
        <w:rPr>
          <w:rFonts w:hint="eastAsia" w:ascii="Times New Roman" w:hAnsi="Times New Roman" w:cs="Times New Roman"/>
          <w:lang w:eastAsia="zh-CN"/>
        </w:rPr>
        <w:t>”</w:t>
      </w:r>
      <w:r>
        <w:rPr>
          <w:rFonts w:hint="default" w:ascii="Times New Roman" w:hAnsi="Times New Roman" w:cs="Times New Roman"/>
        </w:rPr>
        <w:t>的用人导向，建立以品德和能力为导向、以岗位需求为目标的人才使用机制，改变人才</w:t>
      </w:r>
      <w:r>
        <w:rPr>
          <w:rFonts w:hint="eastAsia" w:ascii="Times New Roman" w:hAnsi="Times New Roman" w:cs="Times New Roman"/>
          <w:lang w:eastAsia="zh-CN"/>
        </w:rPr>
        <w:t>“</w:t>
      </w:r>
      <w:r>
        <w:rPr>
          <w:rFonts w:hint="default" w:ascii="Times New Roman" w:hAnsi="Times New Roman" w:cs="Times New Roman"/>
        </w:rPr>
        <w:t>高消费</w:t>
      </w:r>
      <w:r>
        <w:rPr>
          <w:rFonts w:hint="eastAsia" w:ascii="Times New Roman" w:hAnsi="Times New Roman" w:cs="Times New Roman"/>
          <w:lang w:eastAsia="zh-CN"/>
        </w:rPr>
        <w:t>”</w:t>
      </w:r>
      <w:r>
        <w:rPr>
          <w:rFonts w:hint="default" w:ascii="Times New Roman" w:hAnsi="Times New Roman" w:cs="Times New Roman"/>
        </w:rPr>
        <w:t>状况，形成不拘一格降人才的良好局面。</w:t>
      </w:r>
    </w:p>
    <w:p>
      <w:pPr>
        <w:rPr>
          <w:rFonts w:hint="default" w:ascii="Times New Roman" w:hAnsi="Times New Roman" w:cs="Times New Roman"/>
        </w:rPr>
      </w:pPr>
      <w:r>
        <w:rPr>
          <w:rFonts w:hint="default" w:ascii="Times New Roman" w:hAnsi="Times New Roman" w:cs="Times New Roman"/>
          <w:b/>
          <w:bCs/>
        </w:rPr>
        <w:t>22.</w:t>
      </w:r>
      <w:r>
        <w:rPr>
          <w:rFonts w:hint="default" w:ascii="Times New Roman" w:hAnsi="Times New Roman" w:cs="Times New Roman"/>
          <w:b/>
          <w:bCs/>
          <w:lang w:val="en-US" w:eastAsia="zh-CN"/>
        </w:rPr>
        <w:t xml:space="preserve"> </w:t>
      </w:r>
      <w:r>
        <w:rPr>
          <w:rFonts w:hint="default" w:ascii="Times New Roman" w:hAnsi="Times New Roman" w:cs="Times New Roman"/>
          <w:b/>
          <w:bCs/>
        </w:rPr>
        <w:t>促进人岗相适。</w:t>
      </w:r>
      <w:r>
        <w:rPr>
          <w:rFonts w:hint="default" w:ascii="Times New Roman" w:hAnsi="Times New Roman" w:cs="Times New Roman"/>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pStyle w:val="3"/>
        <w:keepNext/>
        <w:keepLines/>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cs="Times New Roman"/>
          <w:b/>
        </w:rPr>
      </w:pPr>
      <w:r>
        <w:rPr>
          <w:rFonts w:hint="default" w:ascii="Times New Roman" w:hAnsi="Times New Roman" w:cs="Times New Roman"/>
          <w:b/>
        </w:rPr>
        <w:t>三、组织实施</w:t>
      </w:r>
    </w:p>
    <w:p>
      <w:pPr>
        <w:rPr>
          <w:rFonts w:hint="default" w:ascii="Times New Roman" w:hAnsi="Times New Roman" w:cs="Times New Roman"/>
        </w:rPr>
      </w:pPr>
      <w:r>
        <w:rPr>
          <w:rFonts w:hint="default" w:ascii="Times New Roman" w:hAnsi="Times New Roman" w:cs="Times New Roman"/>
          <w:b/>
          <w:bCs/>
        </w:rPr>
        <w:t>（一）落实改革责任。</w:t>
      </w:r>
      <w:r>
        <w:rPr>
          <w:rFonts w:hint="default" w:ascii="Times New Roman" w:hAnsi="Times New Roman" w:cs="Times New Roman"/>
        </w:rPr>
        <w:t>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w:t>
      </w:r>
      <w:r>
        <w:rPr>
          <w:rFonts w:hint="eastAsia" w:ascii="Times New Roman" w:hAnsi="Times New Roman" w:cs="Times New Roman"/>
          <w:lang w:eastAsia="zh-CN"/>
        </w:rPr>
        <w:t>“</w:t>
      </w:r>
      <w:r>
        <w:rPr>
          <w:rFonts w:hint="default" w:ascii="Times New Roman" w:hAnsi="Times New Roman" w:cs="Times New Roman"/>
        </w:rPr>
        <w:t>五唯</w:t>
      </w:r>
      <w:r>
        <w:rPr>
          <w:rFonts w:hint="eastAsia" w:ascii="Times New Roman" w:hAnsi="Times New Roman" w:cs="Times New Roman"/>
          <w:lang w:eastAsia="zh-CN"/>
        </w:rPr>
        <w:t>”</w:t>
      </w:r>
      <w:r>
        <w:rPr>
          <w:rFonts w:hint="default" w:ascii="Times New Roman" w:hAnsi="Times New Roman" w:cs="Times New Roman"/>
        </w:rPr>
        <w:t>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rPr>
          <w:rFonts w:hint="default" w:ascii="Times New Roman" w:hAnsi="Times New Roman" w:cs="Times New Roman"/>
        </w:rPr>
      </w:pPr>
      <w:r>
        <w:rPr>
          <w:rFonts w:hint="default" w:ascii="Times New Roman" w:hAnsi="Times New Roman" w:cs="Times New Roman"/>
          <w:b/>
          <w:bCs/>
        </w:rPr>
        <w:t>（二）加强专业化建设。</w:t>
      </w:r>
      <w:r>
        <w:rPr>
          <w:rFonts w:hint="default" w:ascii="Times New Roman" w:hAnsi="Times New Roman" w:cs="Times New Roman"/>
        </w:rPr>
        <w:t>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pPr>
        <w:rPr>
          <w:rFonts w:hint="default" w:ascii="Times New Roman" w:hAnsi="Times New Roman" w:cs="Times New Roman"/>
        </w:rPr>
      </w:pPr>
      <w:r>
        <w:rPr>
          <w:rFonts w:hint="default" w:ascii="Times New Roman" w:hAnsi="Times New Roman" w:cs="Times New Roman"/>
          <w:b/>
          <w:bCs/>
        </w:rPr>
        <w:t>（三）营造良好氛围。</w:t>
      </w:r>
      <w:r>
        <w:rPr>
          <w:rFonts w:hint="default" w:ascii="Times New Roman" w:hAnsi="Times New Roman" w:cs="Times New Roman"/>
        </w:rPr>
        <w:t>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WY0Yjg3NTMwMjM0ZDJiZjdhMTM1M2Q4OGI5NDcifQ=="/>
  </w:docVars>
  <w:rsids>
    <w:rsidRoot w:val="008F2D9D"/>
    <w:rsid w:val="008F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2">
    <w:name w:val="heading 1"/>
    <w:basedOn w:val="1"/>
    <w:qFormat/>
    <w:uiPriority w:val="0"/>
    <w:pPr>
      <w:keepNext/>
      <w:keepLines/>
      <w:spacing w:beforeLines="0" w:beforeAutospacing="0" w:afterLines="0" w:afterAutospacing="0" w:line="240" w:lineRule="auto"/>
      <w:ind w:firstLine="0" w:firstLineChars="0"/>
      <w:jc w:val="center"/>
      <w:outlineLvl w:val="0"/>
    </w:pPr>
    <w:rPr>
      <w:rFonts w:eastAsia="方正小标宋_GBK"/>
      <w:b/>
      <w:kern w:val="44"/>
      <w:sz w:val="44"/>
    </w:rPr>
  </w:style>
  <w:style w:type="paragraph" w:styleId="3">
    <w:name w:val="heading 2"/>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1"/>
    </w:pPr>
    <w:rPr>
      <w:rFonts w:ascii="Arial" w:hAnsi="Arial" w:eastAsia="黑体"/>
      <w:b/>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2023-12-14T00:46:00Z</dcterms:created>
  <dc:creator>黄锦鹏</dc:creator>
  <cp:lastModifiedBy>黄锦鹏</cp:lastModifiedBy>
  <dcterms:modified xsi:type="dcterms:W3CDTF">2023-12-14T00:47:40Z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EFFE8C585A1F461B8252778576EA32BE_11</vt:lpwstr>
  </property>
</Properties>
</file>